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F44F7E">
        <w:rPr>
          <w:b/>
          <w:bCs/>
          <w:sz w:val="18"/>
          <w:szCs w:val="18"/>
        </w:rPr>
        <w:t>Colegiul Economic „Emanuil Gojdu” Hunedoara</w:t>
      </w:r>
      <w:r w:rsidRPr="00F44F7E">
        <w:rPr>
          <w:rFonts w:ascii="Times New Roman" w:hAnsi="Times New Roman" w:cs="Times New Roman"/>
          <w:b/>
          <w:bCs/>
          <w:sz w:val="18"/>
          <w:szCs w:val="18"/>
        </w:rPr>
        <w:t>                              Avizat de Comisia Judeţeană  de  Evaluare şi Certificare</w:t>
      </w:r>
      <w:r w:rsidRPr="00F44F7E">
        <w:rPr>
          <w:b/>
          <w:bCs/>
          <w:sz w:val="18"/>
          <w:szCs w:val="18"/>
        </w:rPr>
        <w:t xml:space="preserve"> Nr .............................    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F44F7E">
        <w:rPr>
          <w:rFonts w:ascii="Times New Roman" w:hAnsi="Times New Roman" w:cs="Times New Roman"/>
          <w:b/>
          <w:bCs/>
          <w:sz w:val="18"/>
          <w:szCs w:val="18"/>
        </w:rPr>
        <w:t>Avizat de Comisia metodică</w:t>
      </w:r>
      <w:r w:rsidRPr="00F44F7E">
        <w:rPr>
          <w:b/>
          <w:bCs/>
          <w:sz w:val="18"/>
          <w:szCs w:val="18"/>
        </w:rPr>
        <w:t xml:space="preserve"> de specialitate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F44F7E">
        <w:rPr>
          <w:b/>
          <w:bCs/>
          <w:sz w:val="18"/>
          <w:szCs w:val="18"/>
        </w:rPr>
        <w:t>                                            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F44F7E">
        <w:rPr>
          <w:rFonts w:ascii="Times New Roman" w:hAnsi="Times New Roman" w:cs="Times New Roman"/>
          <w:b/>
          <w:bCs/>
          <w:sz w:val="18"/>
          <w:szCs w:val="18"/>
        </w:rPr>
        <w:t>Avizat de Consiliul de administraţie</w:t>
      </w:r>
      <w:r w:rsidRPr="00F44F7E">
        <w:rPr>
          <w:b/>
          <w:bCs/>
          <w:sz w:val="18"/>
          <w:szCs w:val="18"/>
        </w:rPr>
        <w:t> 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jc w:val="both"/>
        <w:rPr>
          <w:sz w:val="18"/>
          <w:szCs w:val="18"/>
        </w:rPr>
      </w:pPr>
      <w:r w:rsidRPr="00F44F7E">
        <w:rPr>
          <w:b/>
          <w:bCs/>
          <w:sz w:val="18"/>
          <w:szCs w:val="18"/>
        </w:rPr>
        <w:t> 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F44F7E">
        <w:rPr>
          <w:color w:val="FF0000"/>
          <w:sz w:val="18"/>
          <w:szCs w:val="18"/>
        </w:rPr>
        <w:t> </w:t>
      </w:r>
      <w:r w:rsidRPr="00F44F7E">
        <w:rPr>
          <w:b/>
          <w:bCs/>
          <w:color w:val="FF0000"/>
          <w:sz w:val="18"/>
          <w:szCs w:val="18"/>
        </w:rPr>
        <w:t xml:space="preserve">Domeniul: 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F44F7E">
        <w:rPr>
          <w:b/>
          <w:bCs/>
          <w:color w:val="FF0000"/>
          <w:sz w:val="18"/>
          <w:szCs w:val="18"/>
        </w:rPr>
        <w:t> 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F44F7E">
        <w:rPr>
          <w:rFonts w:ascii="Times New Roman" w:hAnsi="Times New Roman" w:cs="Times New Roman"/>
          <w:b/>
          <w:bCs/>
          <w:color w:val="FF0000"/>
          <w:sz w:val="18"/>
          <w:szCs w:val="18"/>
        </w:rPr>
        <w:t xml:space="preserve">Calificarea profesională: 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F44F7E">
        <w:rPr>
          <w:b/>
          <w:bCs/>
          <w:sz w:val="18"/>
          <w:szCs w:val="18"/>
        </w:rPr>
        <w:t> 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  <w:r w:rsidRPr="00F44F7E">
        <w:rPr>
          <w:b/>
          <w:bCs/>
          <w:sz w:val="18"/>
          <w:szCs w:val="18"/>
        </w:rPr>
        <w:t>Nivel 3</w:t>
      </w: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FF4AE8" w:rsidRPr="00F44F7E" w:rsidRDefault="00FF4AE8" w:rsidP="00EC6BAA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tbl>
      <w:tblPr>
        <w:tblW w:w="138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4819"/>
        <w:gridCol w:w="8505"/>
      </w:tblGrid>
      <w:tr w:rsidR="00FF4AE8" w:rsidRPr="00F44F7E">
        <w:tc>
          <w:tcPr>
            <w:tcW w:w="534" w:type="dxa"/>
          </w:tcPr>
          <w:p w:rsidR="00FF4AE8" w:rsidRPr="00F44F7E" w:rsidRDefault="00FF4AE8" w:rsidP="0037443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ro-RO"/>
              </w:rPr>
            </w:pPr>
            <w:r w:rsidRPr="00F44F7E">
              <w:rPr>
                <w:b/>
                <w:bCs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819" w:type="dxa"/>
          </w:tcPr>
          <w:p w:rsidR="00FF4AE8" w:rsidRPr="00F44F7E" w:rsidRDefault="00FF4AE8" w:rsidP="0037443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ro-RO"/>
              </w:rPr>
            </w:pPr>
            <w:r w:rsidRPr="00F44F7E">
              <w:rPr>
                <w:b/>
                <w:bCs/>
                <w:sz w:val="18"/>
                <w:szCs w:val="18"/>
                <w:lang w:val="ro-RO"/>
              </w:rPr>
              <w:t>Titlul proiectului</w:t>
            </w:r>
          </w:p>
        </w:tc>
        <w:tc>
          <w:tcPr>
            <w:tcW w:w="8505" w:type="dxa"/>
          </w:tcPr>
          <w:p w:rsidR="00FF4AE8" w:rsidRPr="00F44F7E" w:rsidRDefault="00FF4AE8" w:rsidP="0037443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ro-RO"/>
              </w:rPr>
            </w:pPr>
            <w:r w:rsidRPr="00F44F7E">
              <w:rPr>
                <w:b/>
                <w:bCs/>
                <w:sz w:val="18"/>
                <w:szCs w:val="18"/>
                <w:lang w:val="ro-RO"/>
              </w:rPr>
              <w:t>Unitatea de competenţă, Competenţe specifice vizate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1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rPr>
                <w:color w:val="4F6228"/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 xml:space="preserve">Evaluarea personaluluji la  S.C. “Mecanica Sider”  Hunedoara  </w:t>
            </w:r>
          </w:p>
        </w:tc>
        <w:tc>
          <w:tcPr>
            <w:tcW w:w="8505" w:type="dxa"/>
          </w:tcPr>
          <w:p w:rsidR="00FF4AE8" w:rsidRPr="00F44F7E" w:rsidRDefault="00FF4AE8" w:rsidP="00581247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UC 11 Planificare operaţională</w:t>
            </w:r>
          </w:p>
          <w:p w:rsidR="00FF4AE8" w:rsidRPr="00F44F7E" w:rsidRDefault="00FF4AE8" w:rsidP="00581247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 Evaluează rezultatele obţinute</w:t>
            </w:r>
          </w:p>
          <w:p w:rsidR="00FF4AE8" w:rsidRPr="00F44F7E" w:rsidRDefault="00AB0A07" w:rsidP="00581247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res</w:t>
            </w:r>
            <w:r w:rsidR="00FF4AE8" w:rsidRPr="00F44F7E">
              <w:rPr>
                <w:sz w:val="18"/>
                <w:szCs w:val="18"/>
                <w:lang w:val="ro-RO"/>
              </w:rPr>
              <w:t>urselor umane</w:t>
            </w:r>
          </w:p>
          <w:p w:rsidR="00FF4AE8" w:rsidRPr="00F44F7E" w:rsidRDefault="00FF4AE8" w:rsidP="00581247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Motivează resursele umane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Structura  organizatorică  a  întreprinderii</w:t>
            </w:r>
          </w:p>
        </w:tc>
        <w:tc>
          <w:tcPr>
            <w:tcW w:w="8505" w:type="dxa"/>
          </w:tcPr>
          <w:p w:rsidR="00FF4AE8" w:rsidRPr="00F44F7E" w:rsidRDefault="00FF4AE8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UC 11 Planificare operaţională</w:t>
            </w:r>
          </w:p>
          <w:p w:rsidR="00FF4AE8" w:rsidRPr="00F44F7E" w:rsidRDefault="00FF4AE8" w:rsidP="00C82CB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C1:   Analizează structura organizatorică a unităţii economice</w:t>
            </w:r>
          </w:p>
          <w:p w:rsidR="00FF4AE8" w:rsidRPr="00F44F7E" w:rsidRDefault="00FF4AE8" w:rsidP="004D6312">
            <w:pPr>
              <w:pStyle w:val="Textsimplu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4F7E">
              <w:rPr>
                <w:rFonts w:ascii="Calibri" w:hAnsi="Calibri" w:cs="Calibri"/>
                <w:sz w:val="18"/>
                <w:szCs w:val="18"/>
                <w:lang w:val="ro-RO"/>
              </w:rPr>
              <w:t xml:space="preserve">C2   Organizează  activităţi în funcţie de obiective 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Organizarea activităţii de conducere a resurselor umane</w:t>
            </w:r>
          </w:p>
        </w:tc>
        <w:tc>
          <w:tcPr>
            <w:tcW w:w="8505" w:type="dxa"/>
          </w:tcPr>
          <w:p w:rsidR="00FF4AE8" w:rsidRPr="00F44F7E" w:rsidRDefault="00AB0A07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</w:t>
            </w:r>
            <w:r w:rsidR="00FF4AE8" w:rsidRPr="00F44F7E">
              <w:rPr>
                <w:sz w:val="18"/>
                <w:szCs w:val="18"/>
                <w:lang w:val="ro-RO"/>
              </w:rPr>
              <w:t xml:space="preserve">surselor umane </w:t>
            </w:r>
          </w:p>
          <w:p w:rsidR="00FF4AE8" w:rsidRPr="00F44F7E" w:rsidRDefault="00FF4AE8" w:rsidP="00C82CB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C2  Analizează mediul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 xml:space="preserve">recrutare şi selecţie 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Comunicarea  - formă de relaţionare interumană</w:t>
            </w:r>
          </w:p>
        </w:tc>
        <w:tc>
          <w:tcPr>
            <w:tcW w:w="8505" w:type="dxa"/>
          </w:tcPr>
          <w:p w:rsidR="00FF4AE8" w:rsidRPr="00F44F7E" w:rsidRDefault="00AB0A07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res</w:t>
            </w:r>
            <w:r w:rsidR="00FF4AE8" w:rsidRPr="00F44F7E">
              <w:rPr>
                <w:sz w:val="18"/>
                <w:szCs w:val="18"/>
                <w:lang w:val="ro-RO"/>
              </w:rPr>
              <w:t>urselor umane</w:t>
            </w:r>
          </w:p>
          <w:p w:rsidR="00FF4AE8" w:rsidRPr="00F44F7E" w:rsidRDefault="00FF4AE8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C1.Planifică necesarul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>resurse umane</w:t>
            </w:r>
          </w:p>
          <w:p w:rsidR="00FF4AE8" w:rsidRPr="00F44F7E" w:rsidRDefault="00FF4AE8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C2  Analizează mediul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>recrutare şi selecţie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5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Modalităţi de evaluare a performanţelor profesionale</w:t>
            </w:r>
          </w:p>
        </w:tc>
        <w:tc>
          <w:tcPr>
            <w:tcW w:w="8505" w:type="dxa"/>
          </w:tcPr>
          <w:p w:rsidR="00FF4AE8" w:rsidRPr="00F44F7E" w:rsidRDefault="00AB0A07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res</w:t>
            </w:r>
            <w:r w:rsidR="00FF4AE8" w:rsidRPr="00F44F7E">
              <w:rPr>
                <w:sz w:val="18"/>
                <w:szCs w:val="18"/>
                <w:lang w:val="ro-RO"/>
              </w:rPr>
              <w:t>urselor umane</w:t>
            </w:r>
          </w:p>
          <w:p w:rsidR="00FF4AE8" w:rsidRPr="00F44F7E" w:rsidRDefault="00FF4AE8" w:rsidP="00C82CB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Motivează resursele umane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A15CFD">
            <w:pPr>
              <w:pStyle w:val="msonospacing0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6</w:t>
            </w:r>
          </w:p>
        </w:tc>
        <w:tc>
          <w:tcPr>
            <w:tcW w:w="4819" w:type="dxa"/>
          </w:tcPr>
          <w:p w:rsidR="00FF4AE8" w:rsidRPr="00F44F7E" w:rsidRDefault="00FF4AE8" w:rsidP="00A15CFD">
            <w:pPr>
              <w:spacing w:after="0" w:line="240" w:lineRule="auto"/>
              <w:jc w:val="both"/>
              <w:rPr>
                <w:sz w:val="18"/>
                <w:szCs w:val="18"/>
                <w:lang w:val="ro-RO"/>
              </w:rPr>
            </w:pPr>
          </w:p>
          <w:p w:rsidR="00FF4AE8" w:rsidRPr="00F44F7E" w:rsidRDefault="00FF4AE8" w:rsidP="00A15CFD">
            <w:pPr>
              <w:spacing w:after="0" w:line="240" w:lineRule="auto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Plan de afaceri</w:t>
            </w:r>
          </w:p>
        </w:tc>
        <w:tc>
          <w:tcPr>
            <w:tcW w:w="8505" w:type="dxa"/>
          </w:tcPr>
          <w:p w:rsidR="00FF4AE8" w:rsidRPr="00F44F7E" w:rsidRDefault="00FF4AE8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UC 11 Planificare operaţională</w:t>
            </w:r>
          </w:p>
          <w:p w:rsidR="00FF4AE8" w:rsidRPr="00F44F7E" w:rsidRDefault="00FF4AE8" w:rsidP="00C82CB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 xml:space="preserve"> C2   Organizează  activităţi în funcţie de obiective</w:t>
            </w:r>
          </w:p>
          <w:p w:rsidR="00FF4AE8" w:rsidRPr="00F44F7E" w:rsidRDefault="00FF4AE8" w:rsidP="00C82CB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 Evaluează rezultatele obţinute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581247">
            <w:pPr>
              <w:pStyle w:val="msonospacing0"/>
              <w:spacing w:before="0" w:beforeAutospacing="0" w:after="0" w:afterAutospacing="0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 xml:space="preserve">  7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Motivarea comportamentului consumatorului</w:t>
            </w:r>
          </w:p>
        </w:tc>
        <w:tc>
          <w:tcPr>
            <w:tcW w:w="8505" w:type="dxa"/>
          </w:tcPr>
          <w:p w:rsidR="00FF4AE8" w:rsidRPr="00F44F7E" w:rsidRDefault="00AB0A07" w:rsidP="00BE56B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</w:t>
            </w:r>
            <w:r w:rsidR="00FF4AE8" w:rsidRPr="00F44F7E">
              <w:rPr>
                <w:sz w:val="18"/>
                <w:szCs w:val="18"/>
                <w:lang w:val="ro-RO"/>
              </w:rPr>
              <w:t>surselor umane</w:t>
            </w:r>
          </w:p>
          <w:p w:rsidR="00FF4AE8" w:rsidRPr="00F44F7E" w:rsidRDefault="00FF4AE8" w:rsidP="00BE56B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Motivează resursele umane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8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</w:p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Analiza tehnico-economică la VIDRACONFEX S.A.</w:t>
            </w:r>
          </w:p>
        </w:tc>
        <w:tc>
          <w:tcPr>
            <w:tcW w:w="8505" w:type="dxa"/>
          </w:tcPr>
          <w:p w:rsidR="00FF4AE8" w:rsidRPr="00F44F7E" w:rsidRDefault="00FF4AE8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UC 11 Planificare operaţională</w:t>
            </w:r>
          </w:p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 xml:space="preserve"> C1:   Analizează structura organizatorică a unităţii economice</w:t>
            </w:r>
          </w:p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C2   Organizează  activităţi în funcţie de obiective</w:t>
            </w:r>
          </w:p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 Evaluează rezultatele obţinute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9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Tehnici  de  comunicare</w:t>
            </w:r>
          </w:p>
        </w:tc>
        <w:tc>
          <w:tcPr>
            <w:tcW w:w="8505" w:type="dxa"/>
          </w:tcPr>
          <w:p w:rsidR="00FF4AE8" w:rsidRPr="00F44F7E" w:rsidRDefault="00AB0A07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 UC 12   Organizarea re</w:t>
            </w:r>
            <w:r w:rsidR="00FF4AE8" w:rsidRPr="00F44F7E">
              <w:rPr>
                <w:sz w:val="18"/>
                <w:szCs w:val="18"/>
                <w:lang w:val="ro-RO"/>
              </w:rPr>
              <w:t>surselor umane</w:t>
            </w:r>
          </w:p>
          <w:p w:rsidR="00FF4AE8" w:rsidRPr="00F44F7E" w:rsidRDefault="00FF4AE8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C1.Planifică necesarul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>resurse umane</w:t>
            </w:r>
          </w:p>
          <w:p w:rsidR="00FF4AE8" w:rsidRPr="00F44F7E" w:rsidRDefault="00FF4AE8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C2  Analizează mediul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>recrutare şi selecţie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10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Managementul  resurselor  umane</w:t>
            </w:r>
          </w:p>
        </w:tc>
        <w:tc>
          <w:tcPr>
            <w:tcW w:w="8505" w:type="dxa"/>
          </w:tcPr>
          <w:p w:rsidR="00FF4AE8" w:rsidRPr="00F44F7E" w:rsidRDefault="00AB0A07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res</w:t>
            </w:r>
            <w:r w:rsidR="00FF4AE8" w:rsidRPr="00F44F7E">
              <w:rPr>
                <w:sz w:val="18"/>
                <w:szCs w:val="18"/>
                <w:lang w:val="ro-RO"/>
              </w:rPr>
              <w:t>urselor umane</w:t>
            </w:r>
          </w:p>
          <w:p w:rsidR="00FF4AE8" w:rsidRPr="00F44F7E" w:rsidRDefault="00AB0A07" w:rsidP="00C82CB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C2  Analizează mediul d</w:t>
            </w:r>
            <w:r w:rsidR="00FF4AE8" w:rsidRPr="00F44F7E">
              <w:rPr>
                <w:sz w:val="18"/>
                <w:szCs w:val="18"/>
                <w:lang w:val="ro-RO"/>
              </w:rPr>
              <w:t xml:space="preserve">e recrutare şi selecţie 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Organizarea structurală  a  întreprinderii</w:t>
            </w:r>
          </w:p>
        </w:tc>
        <w:tc>
          <w:tcPr>
            <w:tcW w:w="8505" w:type="dxa"/>
          </w:tcPr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UC  11 Planificare operaţională</w:t>
            </w:r>
          </w:p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C1:   Analizează structura organizatorică a unităţii economice</w:t>
            </w:r>
          </w:p>
          <w:p w:rsidR="00FF4AE8" w:rsidRPr="00F44F7E" w:rsidRDefault="00FF4AE8" w:rsidP="00C82CB6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C2   Organizează  activităţi în funcţie de obiective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12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Eficientizarea organizării în întreprinderea modernă</w:t>
            </w:r>
          </w:p>
        </w:tc>
        <w:tc>
          <w:tcPr>
            <w:tcW w:w="8505" w:type="dxa"/>
          </w:tcPr>
          <w:p w:rsidR="00FF4AE8" w:rsidRPr="00F44F7E" w:rsidRDefault="00FF4AE8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UC 11 Planificare operaţională</w:t>
            </w:r>
          </w:p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 xml:space="preserve"> C1:   Analizează structura organizatorică a unităţii economice</w:t>
            </w:r>
          </w:p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C2   Organizează  activităţi în funcţie de obiective</w:t>
            </w:r>
          </w:p>
          <w:p w:rsidR="00FF4AE8" w:rsidRPr="00F44F7E" w:rsidRDefault="00FF4AE8" w:rsidP="004D631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 Evaluează rezultatele obţinute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13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Aspecte practice ale comportamentului    profesional</w:t>
            </w:r>
          </w:p>
        </w:tc>
        <w:tc>
          <w:tcPr>
            <w:tcW w:w="8505" w:type="dxa"/>
          </w:tcPr>
          <w:p w:rsidR="00FF4AE8" w:rsidRPr="00F44F7E" w:rsidRDefault="00FF4AE8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 xml:space="preserve"> UC 12   Organizarea resurselor umane</w:t>
            </w:r>
          </w:p>
          <w:p w:rsidR="00FF4AE8" w:rsidRPr="00F44F7E" w:rsidRDefault="00FF4AE8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C1.Planifică necesarul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>resurse umane</w:t>
            </w:r>
          </w:p>
          <w:p w:rsidR="00FF4AE8" w:rsidRPr="00F44F7E" w:rsidRDefault="00FF4AE8" w:rsidP="00081D4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C2  Analizează mediul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>recrutare şi selecţie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14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Profilul  socio-profesional al personalului</w:t>
            </w:r>
          </w:p>
        </w:tc>
        <w:tc>
          <w:tcPr>
            <w:tcW w:w="8505" w:type="dxa"/>
          </w:tcPr>
          <w:p w:rsidR="00FF4AE8" w:rsidRPr="00F44F7E" w:rsidRDefault="00AB0A07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</w:t>
            </w:r>
            <w:r w:rsidR="00FF4AE8" w:rsidRPr="00F44F7E">
              <w:rPr>
                <w:sz w:val="18"/>
                <w:szCs w:val="18"/>
                <w:lang w:val="ro-RO"/>
              </w:rPr>
              <w:t>surselor umane</w:t>
            </w:r>
          </w:p>
          <w:p w:rsidR="00FF4AE8" w:rsidRPr="00F44F7E" w:rsidRDefault="00FF4AE8" w:rsidP="00A15CF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C1.Planifică necesarul de</w:t>
            </w:r>
            <w:r w:rsidR="00AB0A07">
              <w:rPr>
                <w:sz w:val="18"/>
                <w:szCs w:val="18"/>
                <w:lang w:val="ro-RO"/>
              </w:rPr>
              <w:t xml:space="preserve"> </w:t>
            </w:r>
            <w:r w:rsidRPr="00F44F7E">
              <w:rPr>
                <w:sz w:val="18"/>
                <w:szCs w:val="18"/>
                <w:lang w:val="ro-RO"/>
              </w:rPr>
              <w:t>resurse umane</w:t>
            </w:r>
          </w:p>
        </w:tc>
      </w:tr>
      <w:tr w:rsidR="00FF4AE8" w:rsidRPr="00F44F7E">
        <w:tc>
          <w:tcPr>
            <w:tcW w:w="534" w:type="dxa"/>
          </w:tcPr>
          <w:p w:rsidR="00FF4AE8" w:rsidRPr="00F44F7E" w:rsidRDefault="00FF4AE8" w:rsidP="000557E4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44F7E">
              <w:rPr>
                <w:sz w:val="18"/>
                <w:szCs w:val="18"/>
              </w:rPr>
              <w:t>15</w:t>
            </w:r>
          </w:p>
        </w:tc>
        <w:tc>
          <w:tcPr>
            <w:tcW w:w="4819" w:type="dxa"/>
          </w:tcPr>
          <w:p w:rsidR="00FF4AE8" w:rsidRPr="00F44F7E" w:rsidRDefault="00FF4AE8" w:rsidP="000557E4">
            <w:pPr>
              <w:spacing w:after="0"/>
              <w:jc w:val="both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Motivarea personalului</w:t>
            </w:r>
          </w:p>
        </w:tc>
        <w:tc>
          <w:tcPr>
            <w:tcW w:w="8505" w:type="dxa"/>
          </w:tcPr>
          <w:p w:rsidR="00FF4AE8" w:rsidRPr="00F44F7E" w:rsidRDefault="00AB0A07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UC 12   Organizarea re</w:t>
            </w:r>
            <w:r w:rsidR="00FF4AE8" w:rsidRPr="00F44F7E">
              <w:rPr>
                <w:sz w:val="18"/>
                <w:szCs w:val="18"/>
                <w:lang w:val="ro-RO"/>
              </w:rPr>
              <w:t>surselor umane</w:t>
            </w:r>
          </w:p>
          <w:p w:rsidR="00FF4AE8" w:rsidRPr="00F44F7E" w:rsidRDefault="00FF4AE8" w:rsidP="000557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44F7E">
              <w:rPr>
                <w:sz w:val="18"/>
                <w:szCs w:val="18"/>
                <w:lang w:val="ro-RO"/>
              </w:rPr>
              <w:t>C3  Motivează resursele umane</w:t>
            </w:r>
          </w:p>
        </w:tc>
      </w:tr>
    </w:tbl>
    <w:p w:rsidR="00FF4AE8" w:rsidRPr="00F44F7E" w:rsidRDefault="00FF4AE8" w:rsidP="00EC6BAA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FF4AE8" w:rsidRPr="00F44F7E" w:rsidRDefault="00FF4AE8" w:rsidP="000557E4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FF4AE8" w:rsidRPr="00F44F7E" w:rsidRDefault="004C403A" w:rsidP="004C403A">
      <w:pPr>
        <w:spacing w:after="0" w:line="240" w:lineRule="auto"/>
        <w:ind w:left="8640" w:firstLine="720"/>
        <w:rPr>
          <w:rFonts w:ascii="Times New Roman" w:hAnsi="Times New Roman" w:cs="Times New Roman"/>
          <w:sz w:val="18"/>
          <w:szCs w:val="18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Profesor propunător:</w:t>
      </w:r>
      <w:r w:rsidR="00FF4AE8" w:rsidRPr="00F44F7E">
        <w:rPr>
          <w:rFonts w:ascii="Times New Roman" w:hAnsi="Times New Roman" w:cs="Times New Roman"/>
          <w:sz w:val="18"/>
          <w:szCs w:val="18"/>
          <w:lang w:val="ro-RO"/>
        </w:rPr>
        <w:t xml:space="preserve">       </w:t>
      </w:r>
      <w:proofErr w:type="spellStart"/>
      <w:r w:rsidR="00FF4AE8" w:rsidRPr="00F44F7E">
        <w:rPr>
          <w:rFonts w:ascii="Times New Roman" w:hAnsi="Times New Roman" w:cs="Times New Roman"/>
          <w:sz w:val="18"/>
          <w:szCs w:val="18"/>
          <w:lang w:val="ro-RO"/>
        </w:rPr>
        <w:t>Tirinescu</w:t>
      </w:r>
      <w:proofErr w:type="spellEnd"/>
      <w:r w:rsidR="00FF4AE8" w:rsidRPr="00F44F7E">
        <w:rPr>
          <w:rFonts w:ascii="Times New Roman" w:hAnsi="Times New Roman" w:cs="Times New Roman"/>
          <w:sz w:val="18"/>
          <w:szCs w:val="18"/>
          <w:lang w:val="ro-RO"/>
        </w:rPr>
        <w:t xml:space="preserve">  Liliana         </w:t>
      </w:r>
    </w:p>
    <w:sectPr w:rsidR="00FF4AE8" w:rsidRPr="00F44F7E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3D2"/>
    <w:rsid w:val="00030602"/>
    <w:rsid w:val="000557E4"/>
    <w:rsid w:val="0006674E"/>
    <w:rsid w:val="00081D42"/>
    <w:rsid w:val="001530FC"/>
    <w:rsid w:val="00183AC1"/>
    <w:rsid w:val="002420E0"/>
    <w:rsid w:val="00247CA7"/>
    <w:rsid w:val="002655F5"/>
    <w:rsid w:val="00374439"/>
    <w:rsid w:val="003A0389"/>
    <w:rsid w:val="003C26D3"/>
    <w:rsid w:val="00417872"/>
    <w:rsid w:val="004A1785"/>
    <w:rsid w:val="004C403A"/>
    <w:rsid w:val="004D6312"/>
    <w:rsid w:val="00581247"/>
    <w:rsid w:val="00583469"/>
    <w:rsid w:val="00716E8E"/>
    <w:rsid w:val="00743944"/>
    <w:rsid w:val="00841F86"/>
    <w:rsid w:val="00860808"/>
    <w:rsid w:val="008669D5"/>
    <w:rsid w:val="0089792B"/>
    <w:rsid w:val="00964E17"/>
    <w:rsid w:val="009E7353"/>
    <w:rsid w:val="00A15CFD"/>
    <w:rsid w:val="00A551BE"/>
    <w:rsid w:val="00AB0A07"/>
    <w:rsid w:val="00BB1BBA"/>
    <w:rsid w:val="00BE56B2"/>
    <w:rsid w:val="00C77882"/>
    <w:rsid w:val="00C82CB6"/>
    <w:rsid w:val="00D442E9"/>
    <w:rsid w:val="00D80172"/>
    <w:rsid w:val="00E36F65"/>
    <w:rsid w:val="00E42BC7"/>
    <w:rsid w:val="00E72235"/>
    <w:rsid w:val="00E91A7E"/>
    <w:rsid w:val="00E93370"/>
    <w:rsid w:val="00EB73D2"/>
    <w:rsid w:val="00EC6BAA"/>
    <w:rsid w:val="00EE36A5"/>
    <w:rsid w:val="00F00885"/>
    <w:rsid w:val="00F44F7E"/>
    <w:rsid w:val="00FF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69"/>
    <w:pPr>
      <w:spacing w:after="200" w:line="276" w:lineRule="auto"/>
    </w:pPr>
    <w:rPr>
      <w:rFonts w:cs="Calibr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uiPriority w:val="99"/>
    <w:rsid w:val="00EB73D2"/>
    <w:pPr>
      <w:spacing w:before="100" w:beforeAutospacing="1" w:after="100" w:afterAutospacing="1" w:line="240" w:lineRule="auto"/>
    </w:pPr>
    <w:rPr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uiPriority w:val="99"/>
    <w:rsid w:val="00EB73D2"/>
  </w:style>
  <w:style w:type="table" w:styleId="GrilTabel">
    <w:name w:val="Table Grid"/>
    <w:basedOn w:val="TabelNormal"/>
    <w:uiPriority w:val="99"/>
    <w:rsid w:val="00E36F6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F00885"/>
    <w:pPr>
      <w:spacing w:before="100" w:beforeAutospacing="1" w:after="115" w:line="240" w:lineRule="auto"/>
    </w:pPr>
    <w:rPr>
      <w:sz w:val="24"/>
      <w:szCs w:val="24"/>
    </w:rPr>
  </w:style>
  <w:style w:type="paragraph" w:styleId="Textsimplu">
    <w:name w:val="Plain Text"/>
    <w:basedOn w:val="Normal"/>
    <w:link w:val="TextsimpluCaracter"/>
    <w:uiPriority w:val="99"/>
    <w:rsid w:val="004D631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uiPriority w:val="99"/>
    <w:semiHidden/>
    <w:locked/>
    <w:rsid w:val="00E91A7E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436</Words>
  <Characters>2490</Characters>
  <Application>Microsoft Office Word</Application>
  <DocSecurity>0</DocSecurity>
  <Lines>20</Lines>
  <Paragraphs>5</Paragraphs>
  <ScaleCrop>false</ScaleCrop>
  <Company>Powered by Mikes Hardware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user</cp:lastModifiedBy>
  <cp:revision>14</cp:revision>
  <dcterms:created xsi:type="dcterms:W3CDTF">2013-04-29T11:44:00Z</dcterms:created>
  <dcterms:modified xsi:type="dcterms:W3CDTF">2014-05-12T12:46:00Z</dcterms:modified>
</cp:coreProperties>
</file>